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pPr>
      <w: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page">
              <wp:posOffset>309879</wp:posOffset>
            </wp:positionV>
            <wp:extent cx="1055033" cy="1055033"/>
            <wp:effectExtent l="0" t="0" r="0" b="0"/>
            <wp:wrapThrough wrapText="bothSides" distL="152400" distR="152400">
              <wp:wrapPolygon edited="1">
                <wp:start x="0" y="0"/>
                <wp:lineTo x="21621" y="0"/>
                <wp:lineTo x="21621" y="21621"/>
                <wp:lineTo x="0" y="21621"/>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kta 75 logo star.png"/>
                    <pic:cNvPicPr>
                      <a:picLocks noChangeAspect="1"/>
                    </pic:cNvPicPr>
                  </pic:nvPicPr>
                  <pic:blipFill>
                    <a:blip r:embed="rId4">
                      <a:extLst/>
                    </a:blip>
                    <a:stretch>
                      <a:fillRect/>
                    </a:stretch>
                  </pic:blipFill>
                  <pic:spPr>
                    <a:xfrm>
                      <a:off x="0" y="0"/>
                      <a:ext cx="1055033" cy="1055033"/>
                    </a:xfrm>
                    <a:prstGeom prst="rect">
                      <a:avLst/>
                    </a:prstGeom>
                    <a:ln w="12700" cap="flat">
                      <a:noFill/>
                      <a:miter lim="400000"/>
                    </a:ln>
                    <a:effectLst/>
                  </pic:spPr>
                </pic:pic>
              </a:graphicData>
            </a:graphic>
          </wp:anchor>
        </w:drawing>
      </w:r>
    </w:p>
    <w:p>
      <w:pPr>
        <w:pStyle w:val="Body"/>
        <w:rPr>
          <w:rFonts w:ascii="Times New Roman" w:cs="Times New Roman" w:hAnsi="Times New Roman" w:eastAsia="Times New Roman"/>
          <w:b w:val="1"/>
          <w:bCs w:val="1"/>
          <w:sz w:val="40"/>
          <w:szCs w:val="40"/>
          <w:u w:val="single"/>
        </w:rPr>
      </w:pPr>
      <w:r>
        <w:rPr>
          <w:rFonts w:ascii="Times New Roman" w:hAnsi="Times New Roman"/>
          <w:b w:val="1"/>
          <w:bCs w:val="1"/>
          <w:sz w:val="40"/>
          <w:szCs w:val="40"/>
          <w:u w:val="single"/>
          <w:rtl w:val="0"/>
          <w:lang w:val="en-US"/>
        </w:rPr>
        <w:t>AKTA Award Nomination Form</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As a member of the American Kinesiotherapy Association, you have the opportunity to submit nominations along with justification and supporting material by email. The Nominating Committee must receive nominations with the justification and supporting material no later than </w:t>
      </w:r>
      <w:r>
        <w:rPr>
          <w:rFonts w:ascii="Times New Roman" w:hAnsi="Times New Roman"/>
          <w:b w:val="1"/>
          <w:bCs w:val="1"/>
          <w:sz w:val="24"/>
          <w:szCs w:val="24"/>
          <w:rtl w:val="0"/>
          <w:lang w:val="en-US"/>
        </w:rPr>
        <w:t>September 15</w:t>
      </w:r>
      <w:r>
        <w:rPr>
          <w:rFonts w:ascii="Times New Roman" w:hAnsi="Times New Roman"/>
          <w:b w:val="1"/>
          <w:bCs w:val="1"/>
          <w:sz w:val="24"/>
          <w:szCs w:val="24"/>
          <w:rtl w:val="0"/>
        </w:rPr>
        <w:t>, 20</w:t>
      </w:r>
      <w:r>
        <w:rPr>
          <w:rFonts w:ascii="Times New Roman" w:hAnsi="Times New Roman"/>
          <w:b w:val="1"/>
          <w:bCs w:val="1"/>
          <w:sz w:val="24"/>
          <w:szCs w:val="24"/>
          <w:rtl w:val="0"/>
          <w:lang w:val="en-US"/>
        </w:rPr>
        <w:t>22</w:t>
      </w:r>
      <w:r>
        <w:rPr>
          <w:rFonts w:ascii="Times New Roman" w:hAnsi="Times New Roman"/>
          <w:sz w:val="24"/>
          <w:szCs w:val="24"/>
          <w:rtl w:val="0"/>
          <w:lang w:val="en-US"/>
        </w:rPr>
        <w:t xml:space="preserve">. Please email nominations to: </w:t>
      </w:r>
      <w:r>
        <w:rPr>
          <w:rStyle w:val="Hyperlink.0"/>
        </w:rPr>
        <w:fldChar w:fldCharType="begin" w:fldLock="0"/>
      </w:r>
      <w:r>
        <w:rPr>
          <w:rStyle w:val="Hyperlink.0"/>
        </w:rPr>
        <w:instrText xml:space="preserve"> HYPERLINK "mailto:firstvp.akta@gmail.com"</w:instrText>
      </w:r>
      <w:r>
        <w:rPr>
          <w:rStyle w:val="Hyperlink.0"/>
        </w:rPr>
        <w:fldChar w:fldCharType="separate" w:fldLock="0"/>
      </w:r>
      <w:r>
        <w:rPr>
          <w:rStyle w:val="Hyperlink.0"/>
          <w:rtl w:val="0"/>
          <w:lang w:val="en-US"/>
        </w:rPr>
        <w:t>firstvp.akta@gmail.com</w:t>
      </w:r>
      <w:r>
        <w:rPr/>
        <w:fldChar w:fldCharType="end" w:fldLock="0"/>
      </w:r>
      <w:r>
        <w:rPr>
          <w:rtl w:val="0"/>
        </w:rPr>
        <w:t> </w:t>
      </w:r>
    </w:p>
    <w:p>
      <w:pPr>
        <w:pStyle w:val="Body"/>
        <w:jc w:val="left"/>
      </w:pPr>
      <w:r>
        <w:rPr>
          <w:rFonts w:ascii="Times New Roman" w:hAnsi="Times New Roman"/>
          <w:sz w:val="24"/>
          <w:szCs w:val="24"/>
          <w:rtl w:val="0"/>
        </w:rPr>
        <w:t xml:space="preserve"> </w:t>
      </w:r>
    </w:p>
    <w:p>
      <w:pPr>
        <w:pStyle w:val="Body"/>
        <w:jc w:val="left"/>
        <w:rPr>
          <w:rFonts w:ascii="Times New Roman" w:cs="Times New Roman" w:hAnsi="Times New Roman" w:eastAsia="Times New Roman"/>
          <w:sz w:val="24"/>
          <w:szCs w:val="24"/>
          <w:u w:val="single"/>
        </w:rPr>
      </w:pPr>
      <w:r>
        <w:rPr>
          <w:rFonts w:ascii="Times New Roman" w:hAnsi="Times New Roman"/>
          <w:sz w:val="24"/>
          <w:szCs w:val="24"/>
          <w:rtl w:val="0"/>
          <w:lang w:val="it-IT"/>
        </w:rPr>
        <w:t>Nominator</w:t>
      </w:r>
      <w:r>
        <w:rPr>
          <w:rFonts w:ascii="Times New Roman" w:hAnsi="Times New Roman" w:hint="default"/>
          <w:sz w:val="24"/>
          <w:szCs w:val="24"/>
          <w:rtl w:val="0"/>
          <w:lang w:val="en-US"/>
        </w:rPr>
        <w:t>’</w:t>
      </w:r>
      <w:r>
        <w:rPr>
          <w:rFonts w:ascii="Times New Roman" w:hAnsi="Times New Roman"/>
          <w:sz w:val="24"/>
          <w:szCs w:val="24"/>
          <w:rtl w:val="0"/>
          <w:lang w:val="de-DE"/>
        </w:rPr>
        <w:t xml:space="preserve">s Name: </w:t>
      </w:r>
      <w:r>
        <w:rPr>
          <w:rFonts w:ascii="Times New Roman" w:hAnsi="Times New Roman"/>
          <w:sz w:val="24"/>
          <w:szCs w:val="24"/>
          <w:u w:val="single"/>
          <w:rtl w:val="0"/>
          <w:lang w:val="en-US"/>
        </w:rPr>
        <w:t>____________</w:t>
        <w:tab/>
        <w:t>__</w:t>
      </w:r>
      <w:r>
        <w:rPr>
          <w:rFonts w:ascii="Times New Roman" w:hAnsi="Times New Roman"/>
          <w:sz w:val="24"/>
          <w:szCs w:val="24"/>
          <w:rtl w:val="0"/>
          <w:lang w:val="de-DE"/>
        </w:rPr>
        <w:t xml:space="preserve">    Nominees Name: </w:t>
      </w:r>
      <w:r>
        <w:rPr>
          <w:rFonts w:ascii="Times New Roman" w:hAnsi="Times New Roman"/>
          <w:sz w:val="24"/>
          <w:szCs w:val="24"/>
          <w:u w:val="single"/>
          <w:rtl w:val="0"/>
          <w:lang w:val="en-US"/>
        </w:rPr>
        <w:t xml:space="preserve"> _____________________</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Telephone Number: ______________________   Telephone Number: _____________________</w:t>
      </w: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Email Address: __________________________   Email Address: ________________________</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I </w:t>
      </w:r>
      <w:r>
        <w:rPr>
          <w:rFonts w:ascii="Times New Roman" w:hAnsi="Times New Roman"/>
          <w:sz w:val="24"/>
          <w:szCs w:val="24"/>
          <w:u w:val="single"/>
          <w:rtl w:val="0"/>
        </w:rPr>
        <w:t xml:space="preserve">                                                   </w:t>
      </w:r>
      <w:r>
        <w:rPr>
          <w:rFonts w:ascii="Times New Roman" w:hAnsi="Times New Roman"/>
          <w:sz w:val="24"/>
          <w:szCs w:val="24"/>
          <w:rtl w:val="0"/>
          <w:lang w:val="en-US"/>
        </w:rPr>
        <w:t xml:space="preserve">, hereby nominate </w:t>
      </w:r>
      <w:r>
        <w:rPr>
          <w:rStyle w:val="Placeholder Text"/>
          <w:rtl w:val="0"/>
          <w:lang w:val="en-US"/>
        </w:rPr>
        <w:t>Click here to enter text.</w:t>
      </w:r>
      <w:r>
        <w:rPr>
          <w:rFonts w:ascii="Times New Roman" w:hAnsi="Times New Roman"/>
          <w:sz w:val="24"/>
          <w:szCs w:val="24"/>
          <w:rtl w:val="0"/>
          <w:lang w:val="en-US"/>
        </w:rPr>
        <w:t>for the following award:</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4"/>
          <w:szCs w:val="24"/>
          <w:u w:val="single"/>
        </w:rPr>
      </w:pPr>
    </w:p>
    <w:p>
      <w:pPr>
        <w:pStyle w:val="Body"/>
        <w:jc w:val="left"/>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Competitive Awards</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Arial Unicode MS" w:cs="Arial Unicode MS" w:hAnsi="Arial Unicode MS" w:eastAsia="Arial Unicode MS" w:hint="default"/>
          <w:b w:val="0"/>
          <w:bCs w:val="0"/>
          <w:i w:val="0"/>
          <w:iCs w:val="0"/>
          <w:sz w:val="24"/>
          <w:szCs w:val="24"/>
          <w:rtl w:val="0"/>
          <w:lang w:val="en-US"/>
        </w:rPr>
        <w:t>☐</w:t>
      </w:r>
      <w:r>
        <w:rPr>
          <w:rFonts w:ascii="Times New Roman" w:hAnsi="Times New Roman"/>
          <w:sz w:val="24"/>
          <w:szCs w:val="24"/>
          <w:rtl w:val="0"/>
        </w:rPr>
        <w:t xml:space="preserve"> </w:t>
      </w:r>
      <w:r>
        <w:rPr>
          <w:rFonts w:ascii="Times New Roman" w:hAnsi="Times New Roman"/>
          <w:b w:val="1"/>
          <w:bCs w:val="1"/>
          <w:outline w:val="0"/>
          <w:color w:val="000000"/>
          <w:sz w:val="24"/>
          <w:szCs w:val="24"/>
          <w:u w:val="single" w:color="000000"/>
          <w:rtl w:val="0"/>
          <w:lang w:val="en-US"/>
          <w14:textFill>
            <w14:solidFill>
              <w14:srgbClr w14:val="000000"/>
            </w14:solidFill>
          </w14:textFill>
        </w:rPr>
        <w:t>David Ser Memorial Kinesiotherapy Award</w:t>
      </w:r>
    </w:p>
    <w:p>
      <w:pPr>
        <w:pStyle w:val="Body"/>
        <w:ind w:left="720" w:firstLine="0"/>
        <w:jc w:val="left"/>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This is the most prestigious, competitive award given and presented for outstanding contributions in field of Kinesiotherapy. Material is not limited to the current year but may be cumulative. Please include statements under the following headings:</w:t>
      </w:r>
    </w:p>
    <w:p>
      <w:pPr>
        <w:pStyle w:val="List Paragraph"/>
        <w:numPr>
          <w:ilvl w:val="0"/>
          <w:numId w:val="2"/>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Clinical Program</w:t>
      </w:r>
    </w:p>
    <w:p>
      <w:pPr>
        <w:pStyle w:val="List Paragraph"/>
        <w:numPr>
          <w:ilvl w:val="0"/>
          <w:numId w:val="2"/>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Research</w:t>
      </w:r>
    </w:p>
    <w:p>
      <w:pPr>
        <w:pStyle w:val="List Paragraph"/>
        <w:numPr>
          <w:ilvl w:val="0"/>
          <w:numId w:val="2"/>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Advancement of Kinesiotherapy</w:t>
      </w:r>
    </w:p>
    <w:p>
      <w:pPr>
        <w:pStyle w:val="List Paragraph"/>
        <w:numPr>
          <w:ilvl w:val="0"/>
          <w:numId w:val="2"/>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Awards</w:t>
      </w:r>
    </w:p>
    <w:p>
      <w:pPr>
        <w:pStyle w:val="Body"/>
        <w:jc w:val="left"/>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p>
    <w:p>
      <w:pPr>
        <w:pStyle w:val="Body"/>
        <w:jc w:val="left"/>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MS Gothic" w:cs="MS Gothic" w:hAnsi="MS Gothic" w:eastAsia="MS Gothic"/>
          <w:b w:val="1"/>
          <w:bCs w:val="1"/>
          <w:outline w:val="0"/>
          <w:color w:val="000000"/>
          <w:sz w:val="24"/>
          <w:szCs w:val="24"/>
          <w:u w:color="000000"/>
          <w:rtl w:val="0"/>
          <w:lang w:val="en-US"/>
          <w14:textFill>
            <w14:solidFill>
              <w14:srgbClr w14:val="000000"/>
            </w14:solidFill>
          </w14:textFill>
        </w:rPr>
        <w:t>☐</w:t>
      </w:r>
      <w:r>
        <w:rPr>
          <w:rFonts w:ascii="Times New Roman" w:hAnsi="Times New Roman"/>
          <w:b w:val="1"/>
          <w:bCs w:val="1"/>
          <w:outline w:val="0"/>
          <w:color w:val="000000"/>
          <w:sz w:val="24"/>
          <w:szCs w:val="24"/>
          <w:u w:color="000000"/>
          <w:rtl w:val="0"/>
          <w14:textFill>
            <w14:solidFill>
              <w14:srgbClr w14:val="000000"/>
            </w14:solidFill>
          </w14:textFill>
        </w:rPr>
        <w:t xml:space="preserve"> </w:t>
      </w:r>
      <w:r>
        <w:rPr>
          <w:rFonts w:ascii="Times New Roman" w:hAnsi="Times New Roman"/>
          <w:b w:val="1"/>
          <w:bCs w:val="1"/>
          <w:outline w:val="0"/>
          <w:color w:val="000000"/>
          <w:sz w:val="24"/>
          <w:szCs w:val="24"/>
          <w:u w:val="single" w:color="000000"/>
          <w:rtl w:val="0"/>
          <w:lang w:val="de-DE"/>
          <w14:textFill>
            <w14:solidFill>
              <w14:srgbClr w14:val="000000"/>
            </w14:solidFill>
          </w14:textFill>
        </w:rPr>
        <w:t>John Eisele Davis Memorial Award</w:t>
      </w:r>
      <w:r>
        <w:rPr>
          <w:rFonts w:ascii="Times New Roman" w:hAnsi="Times New Roman"/>
          <w:b w:val="1"/>
          <w:bCs w:val="1"/>
          <w:outline w:val="0"/>
          <w:color w:val="000000"/>
          <w:sz w:val="24"/>
          <w:szCs w:val="24"/>
          <w:u w:color="000000"/>
          <w:rtl w:val="0"/>
          <w14:textFill>
            <w14:solidFill>
              <w14:srgbClr w14:val="000000"/>
            </w14:solidFill>
          </w14:textFill>
        </w:rPr>
        <w:t xml:space="preserve"> </w:t>
      </w:r>
    </w:p>
    <w:p>
      <w:pPr>
        <w:pStyle w:val="Body"/>
        <w:ind w:left="720" w:firstLine="0"/>
        <w:jc w:val="left"/>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This is a competitive award given for outstanding service in the field of Physical Medicine</w:t>
      </w:r>
      <w:r>
        <w:rPr>
          <w:rFonts w:ascii="Times New Roman" w:hAnsi="Times New Roman"/>
          <w:b w:val="1"/>
          <w:bCs w:val="1"/>
          <w:outline w:val="0"/>
          <w:color w:val="000000"/>
          <w:sz w:val="24"/>
          <w:szCs w:val="24"/>
          <w:u w:color="000000"/>
          <w:rtl w:val="0"/>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and Rehabilitation Services. Nominees should be outside the Kinesiotherapy Profession. Please include information under the following headings:</w:t>
      </w:r>
    </w:p>
    <w:p>
      <w:pPr>
        <w:pStyle w:val="List Paragraph"/>
        <w:numPr>
          <w:ilvl w:val="0"/>
          <w:numId w:val="4"/>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Leadership</w:t>
      </w:r>
    </w:p>
    <w:p>
      <w:pPr>
        <w:pStyle w:val="List Paragraph"/>
        <w:numPr>
          <w:ilvl w:val="0"/>
          <w:numId w:val="4"/>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Research and Clinical Practice</w:t>
      </w:r>
    </w:p>
    <w:p>
      <w:pPr>
        <w:pStyle w:val="List Paragraph"/>
        <w:numPr>
          <w:ilvl w:val="0"/>
          <w:numId w:val="4"/>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Devotion to the Field</w:t>
      </w:r>
    </w:p>
    <w:p>
      <w:pPr>
        <w:pStyle w:val="List Paragraph"/>
        <w:numPr>
          <w:ilvl w:val="0"/>
          <w:numId w:val="4"/>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Publications</w:t>
      </w:r>
    </w:p>
    <w:p>
      <w:pPr>
        <w:pStyle w:val="List Paragraph"/>
        <w:numPr>
          <w:ilvl w:val="0"/>
          <w:numId w:val="4"/>
        </w:numPr>
        <w:bidi w:val="0"/>
        <w:ind w:right="0"/>
        <w:jc w:val="left"/>
        <w:rPr>
          <w:rFonts w:ascii="Times New Roman" w:hAnsi="Times New Roman"/>
          <w:sz w:val="24"/>
          <w:szCs w:val="24"/>
          <w:rtl w:val="0"/>
          <w:lang w:val="en-US"/>
        </w:rPr>
      </w:pPr>
      <w:r>
        <w:rPr>
          <w:rFonts w:ascii="Times New Roman" w:hAnsi="Times New Roman"/>
          <w:outline w:val="0"/>
          <w:color w:val="000000"/>
          <w:sz w:val="24"/>
          <w:szCs w:val="24"/>
          <w:u w:color="000000"/>
          <w:rtl w:val="0"/>
          <w:lang w:val="en-US"/>
          <w14:textFill>
            <w14:solidFill>
              <w14:srgbClr w14:val="000000"/>
            </w14:solidFill>
          </w14:textFill>
        </w:rPr>
        <w:t>Other Material</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4"/>
          <w:szCs w:val="24"/>
          <w:u w:val="single"/>
        </w:rPr>
      </w:pPr>
      <w:r>
        <w:rPr>
          <w:rFonts w:ascii="MS Gothic" w:cs="MS Gothic" w:hAnsi="MS Gothic" w:eastAsia="MS Gothic"/>
          <w:sz w:val="24"/>
          <w:szCs w:val="24"/>
          <w:rtl w:val="0"/>
          <w:lang w:val="en-US"/>
        </w:rPr>
        <w:t>☐</w:t>
      </w:r>
      <w:r>
        <w:rPr>
          <w:rFonts w:ascii="Times New Roman" w:hAnsi="Times New Roman"/>
          <w:sz w:val="24"/>
          <w:szCs w:val="24"/>
          <w:rtl w:val="0"/>
        </w:rPr>
        <w:t xml:space="preserve"> </w:t>
      </w:r>
      <w:r>
        <w:rPr>
          <w:rFonts w:ascii="Times New Roman" w:hAnsi="Times New Roman"/>
          <w:b w:val="1"/>
          <w:bCs w:val="1"/>
          <w:sz w:val="24"/>
          <w:szCs w:val="24"/>
          <w:u w:val="single"/>
          <w:rtl w:val="0"/>
          <w:lang w:val="en-US"/>
        </w:rPr>
        <w:t>Achievement Award</w:t>
      </w:r>
    </w:p>
    <w:p>
      <w:pPr>
        <w:pStyle w:val="Body"/>
        <w:ind w:left="720" w:firstLine="0"/>
        <w:jc w:val="left"/>
        <w:rPr>
          <w:rFonts w:ascii="Times New Roman" w:cs="Times New Roman" w:hAnsi="Times New Roman" w:eastAsia="Times New Roman"/>
          <w:sz w:val="24"/>
          <w:szCs w:val="24"/>
        </w:rPr>
      </w:pPr>
      <w:r>
        <w:rPr>
          <w:rFonts w:ascii="Times New Roman" w:hAnsi="Times New Roman"/>
          <w:sz w:val="24"/>
          <w:szCs w:val="24"/>
          <w:rtl w:val="0"/>
          <w:lang w:val="en-US"/>
        </w:rPr>
        <w:t>This is a competitive award presented to the candidate who has shown exemplary accomplishment in his/her own rehabilitation and thus given as an inspiration to others.</w:t>
      </w:r>
    </w:p>
    <w:p>
      <w:pPr>
        <w:pStyle w:val="Body"/>
        <w:ind w:left="720" w:firstLine="0"/>
        <w:jc w:val="left"/>
        <w:rPr>
          <w:rFonts w:ascii="Times New Roman" w:cs="Times New Roman" w:hAnsi="Times New Roman" w:eastAsia="Times New Roman"/>
          <w:sz w:val="24"/>
          <w:szCs w:val="24"/>
        </w:rPr>
      </w:pPr>
      <w:r>
        <w:rPr>
          <w:rFonts w:ascii="Times New Roman" w:hAnsi="Times New Roman"/>
          <w:sz w:val="24"/>
          <w:szCs w:val="24"/>
          <w:rtl w:val="0"/>
          <w:lang w:val="en-US"/>
        </w:rPr>
        <w:t>Please include statements under the following headings:</w:t>
      </w:r>
    </w:p>
    <w:p>
      <w:pPr>
        <w:pStyle w:val="List Paragraph"/>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Nature, cause and circumstance surrounding the incident of disability</w:t>
      </w:r>
    </w:p>
    <w:p>
      <w:pPr>
        <w:pStyle w:val="List Paragraph"/>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Obstacles overcome</w:t>
      </w:r>
    </w:p>
    <w:p>
      <w:pPr>
        <w:pStyle w:val="List Paragraph"/>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Accomplishments since onset</w:t>
      </w:r>
    </w:p>
    <w:p>
      <w:pPr>
        <w:pStyle w:val="List Paragraph"/>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Inspirational value-effect on others</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4"/>
          <w:szCs w:val="24"/>
          <w:u w:val="single"/>
        </w:rPr>
      </w:pPr>
      <w:r>
        <w:rPr>
          <w:rFonts w:ascii="MS Gothic" w:cs="MS Gothic" w:hAnsi="MS Gothic" w:eastAsia="MS Gothic"/>
          <w:sz w:val="24"/>
          <w:szCs w:val="24"/>
          <w:rtl w:val="0"/>
          <w:lang w:val="en-US"/>
        </w:rPr>
        <w:t>☐</w:t>
      </w:r>
      <w:r>
        <w:rPr>
          <w:rFonts w:ascii="Times New Roman" w:hAnsi="Times New Roman"/>
          <w:sz w:val="24"/>
          <w:szCs w:val="24"/>
          <w:rtl w:val="0"/>
        </w:rPr>
        <w:t xml:space="preserve"> </w:t>
      </w:r>
      <w:r>
        <w:rPr>
          <w:rFonts w:ascii="Times New Roman" w:hAnsi="Times New Roman"/>
          <w:b w:val="1"/>
          <w:bCs w:val="1"/>
          <w:sz w:val="24"/>
          <w:szCs w:val="24"/>
          <w:u w:val="single"/>
          <w:rtl w:val="0"/>
          <w:lang w:val="en-US"/>
        </w:rPr>
        <w:t>Warren C. Smith Award</w:t>
      </w:r>
    </w:p>
    <w:p>
      <w:pPr>
        <w:pStyle w:val="Body"/>
        <w:ind w:left="720" w:firstLine="0"/>
        <w:jc w:val="left"/>
        <w:rPr>
          <w:outline w:val="0"/>
          <w:color w:val="000000"/>
          <w:u w:color="000000"/>
          <w14:textFill>
            <w14:solidFill>
              <w14:srgbClr w14:val="000000"/>
            </w14:solidFill>
          </w14:textFill>
        </w:rPr>
      </w:pPr>
      <w:r>
        <w:rPr>
          <w:rFonts w:ascii="Times New Roman" w:hAnsi="Times New Roman"/>
          <w:sz w:val="24"/>
          <w:szCs w:val="24"/>
          <w:rtl w:val="0"/>
          <w:lang w:val="en-US"/>
        </w:rPr>
        <w:t>This is a competitive award presented to an individual who has devoted a number of years to the National AKTA in leadership positions held, implied and self-assumed to improve the AKTA and the profession. The individual acts of service resulting in a clearly identifiable and recognizable superior dedication to the profession.</w:t>
      </w:r>
      <w:r>
        <w:rPr>
          <w:outline w:val="0"/>
          <w:color w:val="000000"/>
          <w:u w:color="000000"/>
          <w:rtl w:val="0"/>
          <w14:textFill>
            <w14:solidFill>
              <w14:srgbClr w14:val="000000"/>
            </w14:solidFill>
          </w14:textFill>
        </w:rPr>
        <w:t xml:space="preserve">             </w:t>
      </w:r>
    </w:p>
    <w:p>
      <w:pPr>
        <w:pStyle w:val="Body"/>
        <w:jc w:val="left"/>
        <w:rPr>
          <w:outline w:val="0"/>
          <w:color w:val="000000"/>
          <w:u w:color="000000"/>
          <w14:textFill>
            <w14:solidFill>
              <w14:srgbClr w14:val="000000"/>
            </w14:solidFill>
          </w14:textFill>
        </w:rPr>
      </w:pPr>
    </w:p>
    <w:p>
      <w:pPr>
        <w:pStyle w:val="Body"/>
        <w:jc w:val="left"/>
        <w:rPr>
          <w:outline w:val="0"/>
          <w:color w:val="000000"/>
          <w:u w:color="000000"/>
          <w14:textFill>
            <w14:solidFill>
              <w14:srgbClr w14:val="000000"/>
            </w14:solidFill>
          </w14:textFill>
        </w:rPr>
      </w:pPr>
    </w:p>
    <w:p>
      <w:pPr>
        <w:pStyle w:val="Body"/>
        <w:jc w:val="left"/>
        <w:rPr>
          <w:outline w:val="0"/>
          <w:color w:val="000000"/>
          <w:u w:color="000000"/>
          <w14:textFill>
            <w14:solidFill>
              <w14:srgbClr w14:val="000000"/>
            </w14:solidFill>
          </w14:textFill>
        </w:rPr>
      </w:pPr>
    </w:p>
    <w:p>
      <w:pPr>
        <w:pStyle w:val="Body"/>
        <w:jc w:val="left"/>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b w:val="1"/>
          <w:bCs w:val="1"/>
          <w:outline w:val="0"/>
          <w:color w:val="000000"/>
          <w:sz w:val="28"/>
          <w:szCs w:val="28"/>
          <w:u w:val="single" w:color="000000"/>
          <w:rtl w:val="0"/>
          <w:lang w:val="en-US"/>
          <w14:textFill>
            <w14:solidFill>
              <w14:srgbClr w14:val="000000"/>
            </w14:solidFill>
          </w14:textFill>
        </w:rPr>
        <w:t>Non-Competitive Awards</w:t>
      </w:r>
    </w:p>
    <w:p>
      <w:pPr>
        <w:pStyle w:val="Body"/>
        <w:jc w:val="left"/>
        <w:rPr>
          <w:outline w:val="0"/>
          <w:color w:val="000000"/>
          <w:u w:color="000000"/>
          <w14:textFill>
            <w14:solidFill>
              <w14:srgbClr w14:val="000000"/>
            </w14:solidFill>
          </w14:textFill>
        </w:rPr>
      </w:pPr>
    </w:p>
    <w:p>
      <w:pPr>
        <w:pStyle w:val="Body"/>
        <w:jc w:val="left"/>
        <w:rPr>
          <w:rFonts w:ascii="Times New Roman" w:cs="Times New Roman" w:hAnsi="Times New Roman" w:eastAsia="Times New Roman"/>
          <w:b w:val="1"/>
          <w:bCs w:val="1"/>
          <w:sz w:val="24"/>
          <w:szCs w:val="24"/>
          <w:u w:val="single"/>
        </w:rPr>
      </w:pPr>
      <w:r>
        <w:rPr>
          <w:rFonts w:ascii="MS Gothic" w:cs="MS Gothic" w:hAnsi="MS Gothic" w:eastAsia="MS Gothic"/>
          <w:sz w:val="24"/>
          <w:szCs w:val="24"/>
          <w:rtl w:val="0"/>
          <w:lang w:val="en-US"/>
        </w:rPr>
        <w:t>☐</w:t>
      </w:r>
      <w:r>
        <w:rPr>
          <w:rFonts w:ascii="Times New Roman" w:hAnsi="Times New Roman"/>
          <w:sz w:val="24"/>
          <w:szCs w:val="24"/>
          <w:rtl w:val="0"/>
        </w:rPr>
        <w:t xml:space="preserve"> </w:t>
      </w:r>
      <w:r>
        <w:rPr>
          <w:rFonts w:ascii="Times New Roman" w:hAnsi="Times New Roman"/>
          <w:b w:val="1"/>
          <w:bCs w:val="1"/>
          <w:sz w:val="24"/>
          <w:szCs w:val="24"/>
          <w:u w:val="single"/>
          <w:rtl w:val="0"/>
          <w:lang w:val="en-US"/>
        </w:rPr>
        <w:t>Ernst Jokl Fellow Award</w:t>
      </w:r>
    </w:p>
    <w:p>
      <w:pPr>
        <w:pStyle w:val="Body"/>
        <w:ind w:left="720" w:firstLine="0"/>
        <w:jc w:val="left"/>
        <w:rPr>
          <w:rFonts w:ascii="Times New Roman" w:cs="Times New Roman" w:hAnsi="Times New Roman" w:eastAsia="Times New Roman"/>
          <w:sz w:val="24"/>
          <w:szCs w:val="24"/>
        </w:rPr>
      </w:pPr>
      <w:r>
        <w:rPr>
          <w:rFonts w:ascii="Times New Roman" w:hAnsi="Times New Roman"/>
          <w:sz w:val="24"/>
          <w:szCs w:val="24"/>
          <w:rtl w:val="0"/>
          <w:lang w:val="en-US"/>
        </w:rPr>
        <w:t>This award is presented to the active AKTA member who has made outstanding scholarly achievements in the field of rehabilitation. Please include statements under the following headings:</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Contributions</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Effect on the Field</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Scope of Project or Work</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Academic Credentials</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Publications</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Speaker at Conferences, Seminars and/or Workshops</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Teacher/Professor</w:t>
      </w:r>
    </w:p>
    <w:p>
      <w:pPr>
        <w:pStyle w:val="List Paragraph"/>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Other comments</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4"/>
          <w:szCs w:val="24"/>
          <w:u w:val="single"/>
        </w:rPr>
      </w:pPr>
      <w:r>
        <w:rPr>
          <w:rFonts w:ascii="MS Gothic" w:cs="MS Gothic" w:hAnsi="MS Gothic" w:eastAsia="MS Gothic"/>
          <w:sz w:val="24"/>
          <w:szCs w:val="24"/>
          <w:rtl w:val="0"/>
          <w:lang w:val="en-US"/>
        </w:rPr>
        <w:t>☐</w:t>
      </w:r>
      <w:r>
        <w:rPr>
          <w:rFonts w:ascii="Times New Roman" w:hAnsi="Times New Roman"/>
          <w:sz w:val="24"/>
          <w:szCs w:val="24"/>
          <w:rtl w:val="0"/>
        </w:rPr>
        <w:t xml:space="preserve"> </w:t>
      </w:r>
      <w:r>
        <w:rPr>
          <w:rFonts w:ascii="Times New Roman" w:hAnsi="Times New Roman"/>
          <w:b w:val="1"/>
          <w:bCs w:val="1"/>
          <w:sz w:val="24"/>
          <w:szCs w:val="24"/>
          <w:u w:val="single"/>
          <w:rtl w:val="0"/>
          <w:lang w:val="en-US"/>
        </w:rPr>
        <w:t>Julian Vogel Memorial Life Membership Award</w:t>
      </w:r>
    </w:p>
    <w:p>
      <w:pPr>
        <w:pStyle w:val="Body"/>
        <w:ind w:left="720" w:firstLine="0"/>
        <w:jc w:val="left"/>
        <w:rPr>
          <w:rFonts w:ascii="Times New Roman" w:cs="Times New Roman" w:hAnsi="Times New Roman" w:eastAsia="Times New Roman"/>
          <w:sz w:val="24"/>
          <w:szCs w:val="24"/>
        </w:rPr>
      </w:pPr>
      <w:r>
        <w:rPr>
          <w:rFonts w:ascii="Times New Roman" w:hAnsi="Times New Roman"/>
          <w:sz w:val="24"/>
          <w:szCs w:val="24"/>
          <w:rtl w:val="0"/>
          <w:lang w:val="en-US"/>
        </w:rPr>
        <w:t>This award is presented to any active member who has demonstrated unusual interest and meritorious service in the Association and who is retired or will retire imminently. Please include statements under the following headings:</w:t>
      </w:r>
    </w:p>
    <w:p>
      <w:pPr>
        <w:pStyle w:val="List Paragraph"/>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Interest</w:t>
      </w:r>
    </w:p>
    <w:p>
      <w:pPr>
        <w:pStyle w:val="List Paragraph"/>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Meritorious Service</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4"/>
          <w:szCs w:val="24"/>
          <w:u w:val="single"/>
        </w:rPr>
      </w:pPr>
      <w:r>
        <w:rPr>
          <w:rFonts w:ascii="MS Gothic" w:cs="MS Gothic" w:hAnsi="MS Gothic" w:eastAsia="MS Gothic"/>
          <w:sz w:val="24"/>
          <w:szCs w:val="24"/>
          <w:rtl w:val="0"/>
          <w:lang w:val="en-US"/>
        </w:rPr>
        <w:t>☐</w:t>
      </w:r>
      <w:r>
        <w:rPr>
          <w:rFonts w:ascii="Times New Roman" w:hAnsi="Times New Roman"/>
          <w:sz w:val="24"/>
          <w:szCs w:val="24"/>
          <w:rtl w:val="0"/>
        </w:rPr>
        <w:t xml:space="preserve"> </w:t>
      </w:r>
      <w:r>
        <w:rPr>
          <w:rFonts w:ascii="Times New Roman" w:hAnsi="Times New Roman"/>
          <w:b w:val="1"/>
          <w:bCs w:val="1"/>
          <w:sz w:val="24"/>
          <w:szCs w:val="24"/>
          <w:u w:val="single"/>
          <w:rtl w:val="0"/>
          <w:lang w:val="en-US"/>
        </w:rPr>
        <w:t>Carl Haven Young Service Award</w:t>
      </w:r>
    </w:p>
    <w:p>
      <w:pPr>
        <w:pStyle w:val="Body"/>
        <w:ind w:left="720" w:firstLine="0"/>
        <w:jc w:val="left"/>
        <w:rPr>
          <w:rFonts w:ascii="Times New Roman" w:cs="Times New Roman" w:hAnsi="Times New Roman" w:eastAsia="Times New Roman"/>
          <w:sz w:val="24"/>
          <w:szCs w:val="24"/>
        </w:rPr>
      </w:pPr>
      <w:r>
        <w:rPr>
          <w:rFonts w:ascii="Times New Roman" w:hAnsi="Times New Roman"/>
          <w:sz w:val="24"/>
          <w:szCs w:val="24"/>
          <w:rtl w:val="0"/>
          <w:lang w:val="en-US"/>
        </w:rPr>
        <w:t>This award is presented to individuals outside of the profession who have demonstrated unusual interest and commendable service in the field of Kinesiotherapy or rehabilitation medicine. Please include statements under the following headings:</w:t>
      </w:r>
    </w:p>
    <w:p>
      <w:pPr>
        <w:pStyle w:val="List Paragraph"/>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Unusual Interest</w:t>
      </w:r>
    </w:p>
    <w:p>
      <w:pPr>
        <w:pStyle w:val="List Paragraph"/>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Commendable Service</w:t>
      </w:r>
    </w:p>
    <w:p>
      <w:pPr>
        <w:pStyle w:val="List Paragraph"/>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Publications</w:t>
      </w:r>
    </w:p>
    <w:p>
      <w:pPr>
        <w:pStyle w:val="Body"/>
        <w:jc w:val="left"/>
        <w:rPr>
          <w:rFonts w:ascii="Times New Roman" w:cs="Times New Roman" w:hAnsi="Times New Roman" w:eastAsia="Times New Roman"/>
          <w:sz w:val="24"/>
          <w:szCs w:val="24"/>
        </w:rPr>
      </w:pPr>
    </w:p>
    <w:p>
      <w:pPr>
        <w:pStyle w:val="Body"/>
        <w:jc w:val="left"/>
        <w:rPr>
          <w:outline w:val="0"/>
          <w:color w:val="000000"/>
          <w:u w:color="000000"/>
          <w14:textFill>
            <w14:solidFill>
              <w14:srgbClr w14:val="000000"/>
            </w14:solidFill>
          </w14:textFill>
        </w:rPr>
      </w:pPr>
    </w:p>
    <w:p>
      <w:pPr>
        <w:pStyle w:val="Body"/>
        <w:jc w:val="left"/>
      </w:pPr>
      <w:r>
        <w:rPr>
          <w:rFonts w:ascii="Times New Roman" w:hAnsi="Times New Roman"/>
          <w:b w:val="1"/>
          <w:bCs w:val="1"/>
          <w:outline w:val="0"/>
          <w:color w:val="000000"/>
          <w:sz w:val="28"/>
          <w:szCs w:val="28"/>
          <w:u w:color="000000"/>
          <w:rtl w:val="0"/>
          <w:lang w:val="en-US"/>
          <w14:textFill>
            <w14:solidFill>
              <w14:srgbClr w14:val="000000"/>
            </w14:solidFill>
          </w14:textFill>
        </w:rPr>
        <w:t>Justification/Supporting Material:</w:t>
      </w:r>
      <w:r>
        <w:rPr>
          <w:outline w:val="0"/>
          <w:color w:val="000000"/>
          <w:u w:color="000000"/>
          <w:rtl w:val="0"/>
          <w14:textFill>
            <w14:solidFill>
              <w14:srgbClr w14:val="000000"/>
            </w14:solidFill>
          </w14:textFill>
        </w:rPr>
        <w:t xml:space="preserve"> </w:t>
      </w:r>
      <w:r>
        <w:rPr>
          <w:outline w:val="0"/>
          <w:color w:val="000000"/>
          <w:u w:val="single" w:color="000000"/>
          <w:rtl w:val="0"/>
          <w:lang w:val="en-US"/>
          <w14:textFill>
            <w14:solidFill>
              <w14:srgbClr w14:val="000000"/>
            </w14:solidFill>
          </w14:textFil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24"/>
      <w:szCs w:val="24"/>
    </w:rPr>
  </w:style>
  <w:style w:type="character" w:styleId="Placeholder Text">
    <w:name w:val="Placeholder Text"/>
    <w:rPr>
      <w:outline w:val="0"/>
      <w:color w:val="808080"/>
      <w:u w:color="808080"/>
      <w:lang w:val="en-US"/>
      <w14:textFill>
        <w14:solidFill>
          <w14:srgbClr w14:val="80808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